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Toebehoren</w:t>
      </w:r>
    </w:p>
    <w:p/>
    <w:p>
      <w:pPr/>
      <w:r>
        <w:rPr>
          <w:b/>
        </w:rPr>
        <w:t xml:space="preserve">Opvulringen voor RS PRO DL LED 15 W</w:t>
      </w:r>
    </w:p>
    <w:p>
      <w:pPr/>
      <w:r>
        <w:rPr>
          <w:b/>
        </w:rPr>
        <w:t xml:space="preserve"/>
      </w:r>
    </w:p>
    <w:p/>
    <w:p>
      <w:pPr/>
      <w:r>
        <w:rPr/>
        <w:t xml:space="preserve">Afmetingen (Ø x H): 130 x 2 mm; Fabrieksgarantie: 5 jaar; VPE1, EAN: 4007841013677; kleur: wit; Materiaal van de behuizing: Aluminium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013677</w:t>
      </w:r>
    </w:p>
    <w:p>
      <w:r>
        <w:rPr>
          <w:b/>
        </w:rPr>
        <w:t xml:space="preserve">Bestelaanduiding </w:t>
      </w:r>
      <w:r>
        <w:rPr/>
        <w:t xml:space="preserve">Opvulringen voor RS PRO DL LED 15 W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2023-06-29T17:52:04+02:00</dcterms:created>
  <dcterms:modified xsi:type="dcterms:W3CDTF">2023-06-29T17:52:04+02:00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